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5D" w:rsidRPr="001443D1" w:rsidRDefault="001443D1" w:rsidP="001443D1">
      <w:pPr>
        <w:tabs>
          <w:tab w:val="left" w:pos="8140"/>
        </w:tabs>
        <w:jc w:val="center"/>
        <w:rPr>
          <w:rFonts w:cs="Arial"/>
          <w:b/>
          <w:color w:val="000000"/>
        </w:rPr>
      </w:pPr>
      <w:r w:rsidRPr="001443D1">
        <w:rPr>
          <w:rFonts w:cs="Arial"/>
          <w:b/>
          <w:color w:val="000000"/>
        </w:rPr>
        <w:t xml:space="preserve">Monitoreo </w:t>
      </w:r>
      <w:r w:rsidR="00AB251F">
        <w:rPr>
          <w:rFonts w:cs="Arial"/>
          <w:b/>
          <w:color w:val="000000"/>
        </w:rPr>
        <w:t>Fin de Semana</w:t>
      </w:r>
    </w:p>
    <w:p w:rsidR="001443D1" w:rsidRDefault="001443D1" w:rsidP="001443D1">
      <w:pPr>
        <w:tabs>
          <w:tab w:val="left" w:pos="8140"/>
        </w:tabs>
        <w:jc w:val="center"/>
        <w:rPr>
          <w:rFonts w:cs="Arial"/>
          <w:color w:val="000000"/>
        </w:rPr>
      </w:pPr>
    </w:p>
    <w:p w:rsidR="00360030" w:rsidRPr="001443D1" w:rsidRDefault="00A32F75" w:rsidP="001443D1">
      <w:pPr>
        <w:tabs>
          <w:tab w:val="left" w:pos="8140"/>
        </w:tabs>
        <w:jc w:val="center"/>
        <w:rPr>
          <w:rFonts w:cs="Arial"/>
          <w:b/>
          <w:color w:val="000000"/>
        </w:rPr>
      </w:pPr>
      <w:r>
        <w:rPr>
          <w:rFonts w:cs="Arial"/>
          <w:b/>
          <w:color w:val="000000"/>
        </w:rPr>
        <w:t>10</w:t>
      </w:r>
      <w:r w:rsidR="001D366F">
        <w:rPr>
          <w:rFonts w:cs="Arial"/>
          <w:b/>
          <w:color w:val="000000"/>
        </w:rPr>
        <w:t xml:space="preserve"> de septiembre</w:t>
      </w:r>
      <w:r w:rsidR="00351C17">
        <w:rPr>
          <w:rFonts w:cs="Arial"/>
          <w:b/>
          <w:color w:val="000000"/>
        </w:rPr>
        <w:t xml:space="preserve"> </w:t>
      </w:r>
      <w:r w:rsidR="00B14A5F">
        <w:rPr>
          <w:rFonts w:cs="Arial"/>
          <w:b/>
          <w:color w:val="000000"/>
        </w:rPr>
        <w:t xml:space="preserve">de </w:t>
      </w:r>
      <w:r w:rsidR="001443D1" w:rsidRPr="001443D1">
        <w:rPr>
          <w:rFonts w:cs="Arial"/>
          <w:b/>
          <w:color w:val="000000"/>
        </w:rPr>
        <w:t>2016</w:t>
      </w:r>
    </w:p>
    <w:p w:rsidR="001443D1" w:rsidRDefault="001443D1" w:rsidP="006A6A10">
      <w:pPr>
        <w:tabs>
          <w:tab w:val="left" w:pos="8140"/>
        </w:tabs>
        <w:rPr>
          <w:rFonts w:cs="Arial"/>
          <w:color w:val="000000"/>
        </w:rPr>
      </w:pPr>
    </w:p>
    <w:p w:rsidR="007E1D8E" w:rsidRDefault="007E1D8E" w:rsidP="006A6A10">
      <w:pPr>
        <w:tabs>
          <w:tab w:val="left" w:pos="8140"/>
        </w:tabs>
        <w:rPr>
          <w:rFonts w:cs="Arial"/>
          <w:color w:val="000000"/>
        </w:rPr>
      </w:pPr>
    </w:p>
    <w:p w:rsidR="00C60A85" w:rsidRPr="00E64B41" w:rsidRDefault="00C60A85" w:rsidP="00C60A85">
      <w:pPr>
        <w:jc w:val="center"/>
        <w:rPr>
          <w:rFonts w:cs="Arial"/>
          <w:b/>
        </w:rPr>
      </w:pPr>
      <w:r>
        <w:rPr>
          <w:rFonts w:cs="Arial"/>
          <w:b/>
        </w:rPr>
        <w:t>CÁMARA DE DIPUTADOS</w:t>
      </w:r>
    </w:p>
    <w:p w:rsidR="008F4DF2" w:rsidRDefault="008F4DF2" w:rsidP="008F4DF2">
      <w:pPr>
        <w:rPr>
          <w:szCs w:val="16"/>
        </w:rPr>
      </w:pPr>
    </w:p>
    <w:p w:rsidR="00367D49" w:rsidRPr="00A15115" w:rsidRDefault="00367D49" w:rsidP="00367D49">
      <w:pPr>
        <w:rPr>
          <w:b/>
          <w:szCs w:val="16"/>
          <w:u w:val="single"/>
        </w:rPr>
      </w:pPr>
      <w:r w:rsidRPr="00A15115">
        <w:rPr>
          <w:b/>
          <w:szCs w:val="16"/>
          <w:u w:val="single"/>
        </w:rPr>
        <w:t>Prevén diputados discutir Mando Único en periodo de sesiones</w:t>
      </w:r>
    </w:p>
    <w:p w:rsidR="00367D49" w:rsidRPr="00A15115" w:rsidRDefault="00367D49" w:rsidP="00367D49">
      <w:pPr>
        <w:rPr>
          <w:szCs w:val="16"/>
        </w:rPr>
      </w:pPr>
      <w:r w:rsidRPr="00A15115">
        <w:rPr>
          <w:szCs w:val="16"/>
        </w:rPr>
        <w:t xml:space="preserve">El Mando Único deberá ser uno de los temas principales a tratar en la agenda legislativa de este periodo ordinario de sesiones, afirmó el presidente de la Mesa Directiva de la Cámara de Diputados, </w:t>
      </w:r>
      <w:r w:rsidRPr="00A15115">
        <w:rPr>
          <w:b/>
          <w:szCs w:val="16"/>
        </w:rPr>
        <w:t>Javier Bolaños Aguilar</w:t>
      </w:r>
      <w:r>
        <w:rPr>
          <w:szCs w:val="16"/>
        </w:rPr>
        <w:t xml:space="preserve">. </w:t>
      </w:r>
      <w:r w:rsidRPr="00A15115">
        <w:rPr>
          <w:szCs w:val="16"/>
        </w:rPr>
        <w:t xml:space="preserve">"No se puede dejar pasar mucho tiempo para que el gobierno federal, estados y municipios tengan herramientas para operar sus planes de seguridad en México, en sus diferentes ámbitos y niveles", indicó. </w:t>
      </w:r>
      <w:r w:rsidRPr="00A15115">
        <w:rPr>
          <w:i/>
          <w:szCs w:val="16"/>
        </w:rPr>
        <w:t>(Notimex)</w:t>
      </w:r>
    </w:p>
    <w:p w:rsidR="004846A3" w:rsidRDefault="004846A3" w:rsidP="004846A3">
      <w:pPr>
        <w:rPr>
          <w:szCs w:val="16"/>
        </w:rPr>
      </w:pPr>
    </w:p>
    <w:p w:rsidR="008D35DE" w:rsidRPr="00064529" w:rsidRDefault="008D35DE" w:rsidP="008D35DE">
      <w:pPr>
        <w:rPr>
          <w:b/>
          <w:szCs w:val="16"/>
          <w:u w:val="single"/>
        </w:rPr>
      </w:pPr>
      <w:r w:rsidRPr="00064529">
        <w:rPr>
          <w:b/>
          <w:szCs w:val="16"/>
          <w:u w:val="single"/>
        </w:rPr>
        <w:t>Legisladores llaman a incrementar presupuesto a salud y educación</w:t>
      </w:r>
    </w:p>
    <w:p w:rsidR="008D35DE" w:rsidRPr="00064529" w:rsidRDefault="008D35DE" w:rsidP="008D35DE">
      <w:pPr>
        <w:rPr>
          <w:szCs w:val="16"/>
        </w:rPr>
      </w:pPr>
      <w:r>
        <w:rPr>
          <w:szCs w:val="16"/>
        </w:rPr>
        <w:t xml:space="preserve">El Partido </w:t>
      </w:r>
      <w:r w:rsidRPr="00064529">
        <w:rPr>
          <w:szCs w:val="16"/>
        </w:rPr>
        <w:t xml:space="preserve">Acción Nacional </w:t>
      </w:r>
      <w:r>
        <w:rPr>
          <w:szCs w:val="16"/>
        </w:rPr>
        <w:t>se pronunció</w:t>
      </w:r>
      <w:r w:rsidRPr="00064529">
        <w:rPr>
          <w:szCs w:val="16"/>
        </w:rPr>
        <w:t xml:space="preserve"> por incrementar el presupuesto para educación y salud en la discusi</w:t>
      </w:r>
      <w:r>
        <w:rPr>
          <w:szCs w:val="16"/>
        </w:rPr>
        <w:t xml:space="preserve">ón del Paquete Económico 2017. </w:t>
      </w:r>
      <w:r w:rsidRPr="00064529">
        <w:rPr>
          <w:szCs w:val="16"/>
        </w:rPr>
        <w:t xml:space="preserve">El vicepresidente de la Mesa Directiva de la Cámara de Diputados, </w:t>
      </w:r>
      <w:r w:rsidRPr="00064529">
        <w:rPr>
          <w:b/>
          <w:szCs w:val="16"/>
        </w:rPr>
        <w:t>Alejandro Ojeda Anguiano</w:t>
      </w:r>
      <w:r w:rsidRPr="00064529">
        <w:rPr>
          <w:szCs w:val="16"/>
        </w:rPr>
        <w:t xml:space="preserve">, explicó que, en el caso del presupuesto para Educación Pública, el ramo dispondrá de 265 mil 704.2 millones de pesos, lo que significa un ajuste de 10.6 por ciento en términos reales respecto de lo aprobado en 2016. </w:t>
      </w:r>
      <w:r w:rsidRPr="00064529">
        <w:rPr>
          <w:i/>
          <w:szCs w:val="16"/>
        </w:rPr>
        <w:t>(La Crónica</w:t>
      </w:r>
      <w:r>
        <w:rPr>
          <w:i/>
          <w:szCs w:val="16"/>
        </w:rPr>
        <w:t xml:space="preserve"> online</w:t>
      </w:r>
      <w:r w:rsidRPr="00064529">
        <w:rPr>
          <w:i/>
          <w:szCs w:val="16"/>
        </w:rPr>
        <w:t>)</w:t>
      </w:r>
    </w:p>
    <w:p w:rsidR="008D35DE" w:rsidRDefault="008D35DE" w:rsidP="004846A3">
      <w:pPr>
        <w:rPr>
          <w:szCs w:val="16"/>
        </w:rPr>
      </w:pPr>
    </w:p>
    <w:p w:rsidR="004846A3" w:rsidRPr="00F56B27" w:rsidRDefault="004846A3" w:rsidP="004846A3">
      <w:pPr>
        <w:rPr>
          <w:b/>
          <w:szCs w:val="16"/>
          <w:u w:val="single"/>
        </w:rPr>
      </w:pPr>
      <w:r w:rsidRPr="00F56B27">
        <w:rPr>
          <w:b/>
          <w:szCs w:val="16"/>
          <w:u w:val="single"/>
        </w:rPr>
        <w:t>Acusa PRD “castigo político” a la CDMX por recorte al presupuesto</w:t>
      </w:r>
    </w:p>
    <w:p w:rsidR="004846A3" w:rsidRPr="00F56B27" w:rsidRDefault="004846A3" w:rsidP="004846A3">
      <w:pPr>
        <w:rPr>
          <w:szCs w:val="16"/>
        </w:rPr>
      </w:pPr>
      <w:r w:rsidRPr="00F56B27">
        <w:rPr>
          <w:szCs w:val="16"/>
        </w:rPr>
        <w:t xml:space="preserve">El vicecoordinador de la bancada del PRD en San Lázaro, </w:t>
      </w:r>
      <w:r w:rsidRPr="00F56B27">
        <w:rPr>
          <w:b/>
          <w:szCs w:val="16"/>
        </w:rPr>
        <w:t>Jesús Zambrano</w:t>
      </w:r>
      <w:r w:rsidRPr="00F56B27">
        <w:rPr>
          <w:szCs w:val="16"/>
        </w:rPr>
        <w:t>, reprobó la propuesta de Paquete Económico que presentó el secretario de Hacienda este jueves y acusó un "castigo político" a la Ciudad de México para doblarla.</w:t>
      </w:r>
      <w:r>
        <w:rPr>
          <w:szCs w:val="16"/>
        </w:rPr>
        <w:t xml:space="preserve"> </w:t>
      </w:r>
      <w:r w:rsidRPr="00F56B27">
        <w:rPr>
          <w:szCs w:val="16"/>
        </w:rPr>
        <w:t>En un comunicado, Zambrano Grijalva adelantó que el PRD no acompañará la propuesta del Paquete Económico para el 2017, tal como fue presentada, pues requiere una “cirugía mayor”, tal como se hizo para el Presupuesto de 2016.</w:t>
      </w:r>
      <w:r>
        <w:rPr>
          <w:szCs w:val="16"/>
        </w:rPr>
        <w:t xml:space="preserve"> </w:t>
      </w:r>
      <w:r w:rsidRPr="00F56B27">
        <w:rPr>
          <w:i/>
          <w:szCs w:val="16"/>
        </w:rPr>
        <w:t>(El Universal online)</w:t>
      </w:r>
    </w:p>
    <w:p w:rsidR="00225F59" w:rsidRDefault="00225F59" w:rsidP="00225F59">
      <w:pPr>
        <w:rPr>
          <w:szCs w:val="16"/>
        </w:rPr>
      </w:pPr>
    </w:p>
    <w:p w:rsidR="00E90F4F" w:rsidRPr="004205A6" w:rsidRDefault="00E90F4F" w:rsidP="00E90F4F">
      <w:pPr>
        <w:rPr>
          <w:b/>
          <w:szCs w:val="16"/>
          <w:u w:val="single"/>
        </w:rPr>
      </w:pPr>
      <w:r w:rsidRPr="004205A6">
        <w:rPr>
          <w:b/>
          <w:szCs w:val="16"/>
          <w:u w:val="single"/>
        </w:rPr>
        <w:t>Buscan diputados agilizar procedimiento para el trasplante de órganos</w:t>
      </w:r>
    </w:p>
    <w:p w:rsidR="00E90F4F" w:rsidRPr="004205A6" w:rsidRDefault="00E90F4F" w:rsidP="00E90F4F">
      <w:pPr>
        <w:rPr>
          <w:szCs w:val="16"/>
        </w:rPr>
      </w:pPr>
      <w:r w:rsidRPr="004205A6">
        <w:rPr>
          <w:szCs w:val="16"/>
        </w:rPr>
        <w:t>La bancada del Partido Verde en la Cámara de Diputados, presentó una iniciativa que tiene como objetivo agilizar el procedimiento de trasplante de órganos en beneficio de todas las personas que están a la espera de uno de ellos para mejorar su calidad de vida o incluso seguir viviendo.</w:t>
      </w:r>
      <w:r>
        <w:rPr>
          <w:szCs w:val="16"/>
        </w:rPr>
        <w:t xml:space="preserve"> </w:t>
      </w:r>
      <w:r w:rsidRPr="004205A6">
        <w:rPr>
          <w:szCs w:val="16"/>
        </w:rPr>
        <w:t xml:space="preserve">El diputado </w:t>
      </w:r>
      <w:r w:rsidRPr="004205A6">
        <w:rPr>
          <w:b/>
          <w:szCs w:val="16"/>
        </w:rPr>
        <w:t>Refugio Sandoval Rodríguez</w:t>
      </w:r>
      <w:r w:rsidRPr="004205A6">
        <w:rPr>
          <w:szCs w:val="16"/>
        </w:rPr>
        <w:t xml:space="preserve"> indicó que al día de hoy se requieren más de 20 mil trasplantes en nuestro país y lamentó que fallezcan sin recibir un trasplante de riñón hasta el 50 por ciento de las personas que lo necesitan, y de entre el 15 al 25 por ciento de todos los casos que están en las listas de espera.</w:t>
      </w:r>
      <w:r>
        <w:rPr>
          <w:szCs w:val="16"/>
        </w:rPr>
        <w:t xml:space="preserve"> </w:t>
      </w:r>
      <w:r w:rsidRPr="004205A6">
        <w:rPr>
          <w:i/>
          <w:szCs w:val="16"/>
        </w:rPr>
        <w:t>(La Crónica)</w:t>
      </w:r>
    </w:p>
    <w:p w:rsidR="004846A3" w:rsidRDefault="004846A3" w:rsidP="004846A3">
      <w:pPr>
        <w:rPr>
          <w:szCs w:val="16"/>
        </w:rPr>
      </w:pPr>
    </w:p>
    <w:p w:rsidR="004846A3" w:rsidRPr="007234A5" w:rsidRDefault="004846A3" w:rsidP="004846A3">
      <w:pPr>
        <w:rPr>
          <w:b/>
          <w:szCs w:val="16"/>
          <w:u w:val="single"/>
        </w:rPr>
      </w:pPr>
      <w:r w:rsidRPr="007234A5">
        <w:rPr>
          <w:b/>
          <w:szCs w:val="16"/>
          <w:u w:val="single"/>
        </w:rPr>
        <w:t>Reconocerán diputados aportaciones de Facultad de Química de la UNAM</w:t>
      </w:r>
    </w:p>
    <w:p w:rsidR="004846A3" w:rsidRPr="007234A5" w:rsidRDefault="004846A3" w:rsidP="004846A3">
      <w:pPr>
        <w:rPr>
          <w:szCs w:val="16"/>
        </w:rPr>
      </w:pPr>
      <w:r>
        <w:rPr>
          <w:szCs w:val="16"/>
        </w:rPr>
        <w:t>La C</w:t>
      </w:r>
      <w:r w:rsidRPr="007234A5">
        <w:rPr>
          <w:szCs w:val="16"/>
        </w:rPr>
        <w:t>ámara de Diputados reconocerá, en sesión solemne, los 100 años de la Facultad de Química de la Universidad Nacional Autónoma de México (UNAM), por sus más de 50 mil profesionales egresados y aportaciones al desarrollo científico, económico y social del país.</w:t>
      </w:r>
      <w:r>
        <w:rPr>
          <w:szCs w:val="16"/>
        </w:rPr>
        <w:t xml:space="preserve"> </w:t>
      </w:r>
      <w:r w:rsidRPr="007234A5">
        <w:rPr>
          <w:szCs w:val="16"/>
        </w:rPr>
        <w:t xml:space="preserve">En entrevista, la diputada </w:t>
      </w:r>
      <w:r w:rsidRPr="007234A5">
        <w:rPr>
          <w:b/>
          <w:szCs w:val="16"/>
        </w:rPr>
        <w:t>Patricia Aceves Pastrana</w:t>
      </w:r>
      <w:r w:rsidRPr="007234A5">
        <w:rPr>
          <w:szCs w:val="16"/>
        </w:rPr>
        <w:t xml:space="preserve">, comentó que el rector de la máxima casa de estudios del país, Enrique Graue </w:t>
      </w:r>
      <w:r w:rsidRPr="007234A5">
        <w:rPr>
          <w:szCs w:val="16"/>
        </w:rPr>
        <w:lastRenderedPageBreak/>
        <w:t>Wiechers, y el Director de esa Facultad, Jorge Manuel Vázquez Ramos, asistirán como invitados de honor, entre otras personalidades.</w:t>
      </w:r>
      <w:r>
        <w:rPr>
          <w:szCs w:val="16"/>
        </w:rPr>
        <w:t xml:space="preserve"> </w:t>
      </w:r>
      <w:r w:rsidRPr="007234A5">
        <w:rPr>
          <w:i/>
          <w:szCs w:val="16"/>
        </w:rPr>
        <w:t>(Notimex)</w:t>
      </w:r>
    </w:p>
    <w:p w:rsidR="004846A3" w:rsidRDefault="004846A3" w:rsidP="004846A3">
      <w:pPr>
        <w:rPr>
          <w:szCs w:val="16"/>
        </w:rPr>
      </w:pPr>
    </w:p>
    <w:p w:rsidR="004846A3" w:rsidRPr="00A11525" w:rsidRDefault="004846A3" w:rsidP="004846A3">
      <w:pPr>
        <w:rPr>
          <w:b/>
          <w:szCs w:val="16"/>
          <w:u w:val="single"/>
        </w:rPr>
      </w:pPr>
      <w:r w:rsidRPr="00A11525">
        <w:rPr>
          <w:b/>
          <w:szCs w:val="16"/>
          <w:u w:val="single"/>
        </w:rPr>
        <w:t>Diputada llama a fortalecer cultura de donación de sangre</w:t>
      </w:r>
    </w:p>
    <w:p w:rsidR="004846A3" w:rsidRPr="00F65AA7" w:rsidRDefault="004846A3" w:rsidP="004846A3">
      <w:pPr>
        <w:rPr>
          <w:szCs w:val="16"/>
        </w:rPr>
      </w:pPr>
      <w:r w:rsidRPr="00F65AA7">
        <w:rPr>
          <w:szCs w:val="16"/>
        </w:rPr>
        <w:t xml:space="preserve">Es necesario fortalecer las campañas de donación de sangre, a fin de impulsar una cultura de donación que permita atender de manera a los miles de pacientes que requieren de una transfusión urgente señaló la diputada </w:t>
      </w:r>
      <w:r w:rsidRPr="00F65AA7">
        <w:rPr>
          <w:b/>
          <w:szCs w:val="16"/>
        </w:rPr>
        <w:t>Karina Sánchez Ruiz</w:t>
      </w:r>
      <w:r w:rsidRPr="00F65AA7">
        <w:rPr>
          <w:szCs w:val="16"/>
        </w:rPr>
        <w:t>.</w:t>
      </w:r>
      <w:r>
        <w:rPr>
          <w:szCs w:val="16"/>
        </w:rPr>
        <w:t xml:space="preserve"> </w:t>
      </w:r>
      <w:r w:rsidRPr="00F65AA7">
        <w:rPr>
          <w:szCs w:val="16"/>
        </w:rPr>
        <w:t xml:space="preserve">En entrevista, la integrante de la Comisión de Salud dijo que es indispensable crear conciencia entre la sociedad sobre la importancia de ser un donante para así aumentar la esperanza y calidad de personas enfermas o de aquellas que requieren un procedimiento quirúrgico complejo. </w:t>
      </w:r>
      <w:r w:rsidRPr="00F65AA7">
        <w:rPr>
          <w:i/>
          <w:szCs w:val="16"/>
        </w:rPr>
        <w:t>(Notimex)</w:t>
      </w:r>
    </w:p>
    <w:p w:rsidR="00F87A87" w:rsidRDefault="00F87A87" w:rsidP="00C22AD0">
      <w:pPr>
        <w:tabs>
          <w:tab w:val="left" w:pos="8140"/>
        </w:tabs>
        <w:rPr>
          <w:rFonts w:cs="Arial"/>
          <w:color w:val="000000"/>
        </w:rPr>
      </w:pPr>
    </w:p>
    <w:p w:rsidR="007E72F1" w:rsidRDefault="007E72F1" w:rsidP="00C22AD0">
      <w:pPr>
        <w:tabs>
          <w:tab w:val="left" w:pos="8140"/>
        </w:tabs>
        <w:rPr>
          <w:rFonts w:cs="Arial"/>
          <w:color w:val="000000"/>
        </w:rPr>
      </w:pPr>
    </w:p>
    <w:p w:rsidR="001443D1" w:rsidRPr="00E64B41" w:rsidRDefault="006E22E9" w:rsidP="001443D1">
      <w:pPr>
        <w:jc w:val="center"/>
        <w:rPr>
          <w:rFonts w:cs="Arial"/>
          <w:b/>
        </w:rPr>
      </w:pPr>
      <w:r>
        <w:rPr>
          <w:rFonts w:cs="Arial"/>
          <w:b/>
        </w:rPr>
        <w:t>INFORMACIÓ</w:t>
      </w:r>
      <w:r w:rsidR="001443D1" w:rsidRPr="00AF278F">
        <w:rPr>
          <w:rFonts w:cs="Arial"/>
          <w:b/>
        </w:rPr>
        <w:t>N</w:t>
      </w:r>
      <w:r w:rsidR="001443D1" w:rsidRPr="00E64B41">
        <w:rPr>
          <w:rFonts w:cs="Arial"/>
          <w:b/>
        </w:rPr>
        <w:t xml:space="preserve"> GENERAL</w:t>
      </w:r>
    </w:p>
    <w:p w:rsidR="008F4DF2" w:rsidRDefault="008F4DF2" w:rsidP="00581F1A">
      <w:pPr>
        <w:tabs>
          <w:tab w:val="left" w:pos="8140"/>
        </w:tabs>
        <w:rPr>
          <w:rFonts w:cs="Arial"/>
          <w:color w:val="000000"/>
        </w:rPr>
      </w:pPr>
    </w:p>
    <w:p w:rsidR="00F87A87" w:rsidRDefault="00F87A87" w:rsidP="00581F1A">
      <w:pPr>
        <w:tabs>
          <w:tab w:val="left" w:pos="8140"/>
        </w:tabs>
        <w:rPr>
          <w:rFonts w:cs="Arial"/>
          <w:color w:val="000000"/>
        </w:rPr>
      </w:pPr>
    </w:p>
    <w:p w:rsidR="00F87A87" w:rsidRPr="00011B9B" w:rsidRDefault="00011B9B" w:rsidP="00581F1A">
      <w:pPr>
        <w:tabs>
          <w:tab w:val="left" w:pos="8140"/>
        </w:tabs>
        <w:rPr>
          <w:rFonts w:cs="Arial"/>
          <w:b/>
          <w:color w:val="000000"/>
          <w:u w:val="single"/>
        </w:rPr>
      </w:pPr>
      <w:r w:rsidRPr="00011B9B">
        <w:rPr>
          <w:rFonts w:cs="Arial"/>
          <w:b/>
          <w:color w:val="000000"/>
          <w:u w:val="single"/>
        </w:rPr>
        <w:t>Senadores buscan más participación en discusión presupuestal</w:t>
      </w:r>
    </w:p>
    <w:p w:rsidR="00011B9B" w:rsidRPr="00011B9B" w:rsidRDefault="00011B9B" w:rsidP="00011B9B">
      <w:pPr>
        <w:tabs>
          <w:tab w:val="left" w:pos="8140"/>
        </w:tabs>
        <w:rPr>
          <w:rFonts w:cs="Arial"/>
          <w:color w:val="000000"/>
        </w:rPr>
      </w:pPr>
      <w:r w:rsidRPr="00011B9B">
        <w:rPr>
          <w:rFonts w:cs="Arial"/>
          <w:color w:val="000000"/>
        </w:rPr>
        <w:t xml:space="preserve">El Senado de la República debe participar en la discusión y aprobación del Presupuesto de Egresos de la Federación, facultad que, hasta ahora, es exclusiva de la Cámara de Diputados, propuso el senador panista </w:t>
      </w:r>
      <w:r w:rsidRPr="00011B9B">
        <w:rPr>
          <w:rFonts w:cs="Arial"/>
          <w:b/>
          <w:color w:val="000000"/>
        </w:rPr>
        <w:t>Javier Lozano Alarcón</w:t>
      </w:r>
      <w:r w:rsidRPr="00011B9B">
        <w:rPr>
          <w:rFonts w:cs="Arial"/>
          <w:color w:val="000000"/>
        </w:rPr>
        <w:t>.</w:t>
      </w:r>
    </w:p>
    <w:p w:rsidR="00011B9B" w:rsidRPr="00011B9B" w:rsidRDefault="00011B9B" w:rsidP="00011B9B">
      <w:pPr>
        <w:tabs>
          <w:tab w:val="left" w:pos="8140"/>
        </w:tabs>
        <w:rPr>
          <w:rFonts w:cs="Arial"/>
          <w:color w:val="000000"/>
        </w:rPr>
      </w:pPr>
      <w:r w:rsidRPr="00011B9B">
        <w:rPr>
          <w:rFonts w:cs="Arial"/>
          <w:color w:val="000000"/>
        </w:rPr>
        <w:t>Es por ello, dijo, que presentó una iniciativa para reformar el artículo 73 constitucional.</w:t>
      </w:r>
      <w:r>
        <w:rPr>
          <w:rFonts w:cs="Arial"/>
          <w:color w:val="000000"/>
        </w:rPr>
        <w:t xml:space="preserve"> </w:t>
      </w:r>
      <w:r w:rsidRPr="00011B9B">
        <w:rPr>
          <w:rFonts w:cs="Arial"/>
          <w:color w:val="000000"/>
        </w:rPr>
        <w:t>Afirmó que hay "una clara asimetría" legal, ya que la Ley de Ingresos debe ser aprobada por ambas cámaras, mientras que el Proyecto de Presupuesto de Egresos de la Federación únicamente por la Cámara de Diputados.</w:t>
      </w:r>
      <w:r>
        <w:rPr>
          <w:rFonts w:cs="Arial"/>
          <w:color w:val="000000"/>
        </w:rPr>
        <w:t xml:space="preserve"> </w:t>
      </w:r>
      <w:r w:rsidRPr="00011B9B">
        <w:rPr>
          <w:rFonts w:cs="Arial"/>
          <w:i/>
          <w:color w:val="000000"/>
        </w:rPr>
        <w:t>(Radio Fórmula)</w:t>
      </w:r>
    </w:p>
    <w:p w:rsidR="00F5296F" w:rsidRDefault="00F5296F" w:rsidP="00F5296F"/>
    <w:p w:rsidR="00F5296F" w:rsidRPr="00732EA3" w:rsidRDefault="00F5296F" w:rsidP="00F5296F">
      <w:pPr>
        <w:rPr>
          <w:b/>
          <w:u w:val="single"/>
        </w:rPr>
      </w:pPr>
      <w:r w:rsidRPr="00732EA3">
        <w:rPr>
          <w:b/>
          <w:u w:val="single"/>
        </w:rPr>
        <w:t>Paquete económico es responsable, no afecta bolsillo: SHCP</w:t>
      </w:r>
    </w:p>
    <w:p w:rsidR="00F5296F" w:rsidRDefault="00F5296F" w:rsidP="00F5296F">
      <w:pPr>
        <w:rPr>
          <w:i/>
        </w:rPr>
      </w:pPr>
      <w:r>
        <w:t xml:space="preserve">El paquete económico 2017 es responsable, en el sentido, de que las variables con las que se construye son centrales en el mercado y porque las estimaciones que incluye son válidas en el mercado para el año que entra, según especialistas, indicó el titular de la Secretaría de Hacienda y Crédito Público (SHCP), </w:t>
      </w:r>
      <w:r w:rsidRPr="00F053A4">
        <w:rPr>
          <w:b/>
        </w:rPr>
        <w:t>José Antonio Mede</w:t>
      </w:r>
      <w:r>
        <w:t>.</w:t>
      </w:r>
      <w:r w:rsidR="00946186">
        <w:t xml:space="preserve"> </w:t>
      </w:r>
      <w:r w:rsidRPr="00F053A4">
        <w:t>Recalcó que dado que los ingresos están fijos y no se puede incurrir en una cantidad de déficit importante, se tenía que hacer un esfuerzo del gobierno en materia de gasto, para no impactar en las familias, para no incrementar los impuestos.</w:t>
      </w:r>
      <w:r>
        <w:t xml:space="preserve"> </w:t>
      </w:r>
      <w:r w:rsidRPr="00F053A4">
        <w:rPr>
          <w:i/>
        </w:rPr>
        <w:t>(Fórmula online)</w:t>
      </w:r>
    </w:p>
    <w:p w:rsidR="00F5296F" w:rsidRDefault="00F5296F" w:rsidP="00F5296F">
      <w:pPr>
        <w:rPr>
          <w:i/>
        </w:rPr>
      </w:pPr>
    </w:p>
    <w:p w:rsidR="00F5296F" w:rsidRPr="005E629C" w:rsidRDefault="00F5296F" w:rsidP="00F5296F">
      <w:pPr>
        <w:rPr>
          <w:b/>
          <w:u w:val="single"/>
        </w:rPr>
      </w:pPr>
      <w:r w:rsidRPr="005E629C">
        <w:rPr>
          <w:b/>
          <w:u w:val="single"/>
        </w:rPr>
        <w:t>México con infraestructura rumiante más grande de América Latina: Sagarpa</w:t>
      </w:r>
    </w:p>
    <w:p w:rsidR="00F5296F" w:rsidRDefault="00F5296F" w:rsidP="00F5296F">
      <w:pPr>
        <w:rPr>
          <w:i/>
        </w:rPr>
      </w:pPr>
      <w:r>
        <w:t xml:space="preserve">El coordinador general de Ganadería de la Sagarpa, </w:t>
      </w:r>
      <w:r w:rsidRPr="006E2090">
        <w:rPr>
          <w:b/>
        </w:rPr>
        <w:t>Francisco Gurría Treviño</w:t>
      </w:r>
      <w:r>
        <w:t>, señaló que "la caprinocultura en México cuenta con la infraestructura de producción en pequeños rumiantes más grande de América Latina y con más unidades animal que Francia".</w:t>
      </w:r>
      <w:r w:rsidR="00946186">
        <w:t xml:space="preserve"> </w:t>
      </w:r>
      <w:r>
        <w:t xml:space="preserve">Anunció el funcionario federal, que por la importancia que significa esta rama de producción, el titular de la dependencia, </w:t>
      </w:r>
      <w:r w:rsidRPr="006E2090">
        <w:rPr>
          <w:b/>
        </w:rPr>
        <w:t>José Calzada Rovirosa</w:t>
      </w:r>
      <w:r>
        <w:t xml:space="preserve">, giró instrucciones para que se reforzara el apoyo a los caprinocultores de diversas regiones del país. </w:t>
      </w:r>
      <w:r>
        <w:rPr>
          <w:i/>
        </w:rPr>
        <w:t>(MVS Noticias online)</w:t>
      </w:r>
    </w:p>
    <w:p w:rsidR="00F5296F" w:rsidRPr="0064401B" w:rsidRDefault="00F5296F" w:rsidP="00F5296F"/>
    <w:p w:rsidR="00F5296F" w:rsidRPr="0064401B" w:rsidRDefault="00F5296F" w:rsidP="00F5296F">
      <w:pPr>
        <w:rPr>
          <w:b/>
          <w:u w:val="single"/>
        </w:rPr>
      </w:pPr>
      <w:r w:rsidRPr="0064401B">
        <w:rPr>
          <w:b/>
          <w:u w:val="single"/>
        </w:rPr>
        <w:t>Atacan cuartel de la policía estatal en Acapulco</w:t>
      </w:r>
    </w:p>
    <w:p w:rsidR="00F5296F" w:rsidRDefault="00F5296F" w:rsidP="00F5296F">
      <w:r>
        <w:lastRenderedPageBreak/>
        <w:t>Al menos 20 disparos de arma de grueso calibre impactaron en el módulo y las instalaciones del cuartel de la Policía Estatal y la Unidad de Reacción Inmediata, cerca del penal de Las Cruces en Acapulco. Tras el ataque armado autoridades ministeriales no reportan efectivos heridos ni fallecidos.</w:t>
      </w:r>
    </w:p>
    <w:p w:rsidR="00F5296F" w:rsidRDefault="00F5296F" w:rsidP="00F5296F">
      <w:r>
        <w:t xml:space="preserve">Los hechos ocurrieron aproximadamente a las 13:37 horas de este sábado, cuando desde dos unidades, una de estas un taxi del servicio público y la otra una camioneta con vidrios polarizados, un comando disparo en repetidas ocasiones contra el módulo de acceso y la fachada. </w:t>
      </w:r>
      <w:r w:rsidRPr="0064401B">
        <w:rPr>
          <w:i/>
        </w:rPr>
        <w:t>(Milenio online)</w:t>
      </w:r>
    </w:p>
    <w:p w:rsidR="00F5296F" w:rsidRDefault="00F5296F" w:rsidP="00F5296F"/>
    <w:p w:rsidR="00946186" w:rsidRPr="00732EA3" w:rsidRDefault="00946186" w:rsidP="00946186">
      <w:pPr>
        <w:rPr>
          <w:b/>
          <w:u w:val="single"/>
        </w:rPr>
      </w:pPr>
      <w:r w:rsidRPr="00732EA3">
        <w:rPr>
          <w:b/>
          <w:u w:val="single"/>
        </w:rPr>
        <w:t>Al menos 24 muertos por explosión en fábrica de Bangladesh</w:t>
      </w:r>
    </w:p>
    <w:p w:rsidR="00946186" w:rsidRDefault="00946186" w:rsidP="00946186">
      <w:r>
        <w:t xml:space="preserve">Una nueva tragedia golpeó hoy la industria de Bangladesh, con al menos 24 muertos y decenas de heridos al incendiarse una fábrica que suministra a multinacionales, en el peor accidente industrial desde el desastre en una factoría textil en Daca del que aún trata de recuperarse el país asiático. Aunque en un principio se temió que la explosión en una caldera y el posterior incendio que se originó afectara a una de las innumerables plantas textiles que se agolpan en áreas industriales alrededor de la capital bangladeshí, la desgracia se ensañó esta vez con una empresa de empaquetado, Tampaco Foils Limited. </w:t>
      </w:r>
      <w:r w:rsidRPr="00732EA3">
        <w:rPr>
          <w:i/>
        </w:rPr>
        <w:t>(Excélsior online)</w:t>
      </w:r>
    </w:p>
    <w:p w:rsidR="00946186" w:rsidRDefault="00946186" w:rsidP="00946186"/>
    <w:p w:rsidR="00946186" w:rsidRPr="00732EA3" w:rsidRDefault="00946186" w:rsidP="00946186">
      <w:pPr>
        <w:rPr>
          <w:b/>
          <w:u w:val="single"/>
        </w:rPr>
      </w:pPr>
      <w:r w:rsidRPr="00732EA3">
        <w:rPr>
          <w:b/>
          <w:u w:val="single"/>
        </w:rPr>
        <w:t xml:space="preserve">Se registra sismo de 6 grados en Perú; </w:t>
      </w:r>
      <w:r>
        <w:rPr>
          <w:b/>
          <w:u w:val="single"/>
        </w:rPr>
        <w:t xml:space="preserve">sin </w:t>
      </w:r>
      <w:r w:rsidRPr="00732EA3">
        <w:rPr>
          <w:b/>
          <w:u w:val="single"/>
        </w:rPr>
        <w:t>víctimas ni daños materiales</w:t>
      </w:r>
    </w:p>
    <w:p w:rsidR="00946186" w:rsidRDefault="00946186" w:rsidP="00946186">
      <w:pPr>
        <w:rPr>
          <w:i/>
        </w:rPr>
      </w:pPr>
      <w:r>
        <w:t xml:space="preserve">Un terremoto de magnitud 6 en la escala de Richter se sintió hoy a 54 kilómetros al noreste de la localidad de Nueva Cajamarca, en la región amazónica peruana de San Martín, sin que hasta el momento exista un informe oficial de daños personales o materiales. El primer informe del Instituto Geofísico del Perú (IGP) señaló que el movimiento telúrico se sintió a las 05.08 horas, con una profundidad de 146 kilómetros y una magnitud de cuatro a cinco grados en Nueva Cajamarca. </w:t>
      </w:r>
      <w:r>
        <w:rPr>
          <w:i/>
        </w:rPr>
        <w:t>(MVS Noticias online)</w:t>
      </w:r>
    </w:p>
    <w:p w:rsidR="00EA1BD5" w:rsidRPr="00C04E10" w:rsidRDefault="00EA1BD5" w:rsidP="00EA1BD5">
      <w:bookmarkStart w:id="0" w:name="_GoBack"/>
      <w:bookmarkEnd w:id="0"/>
    </w:p>
    <w:p w:rsidR="00FA359C" w:rsidRDefault="00FA359C" w:rsidP="00FA359C">
      <w:pPr>
        <w:rPr>
          <w:szCs w:val="16"/>
        </w:rPr>
      </w:pPr>
    </w:p>
    <w:sectPr w:rsidR="00FA359C"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DD5" w:rsidRDefault="00D33DD5" w:rsidP="006863FF">
      <w:r>
        <w:separator/>
      </w:r>
    </w:p>
  </w:endnote>
  <w:endnote w:type="continuationSeparator" w:id="0">
    <w:p w:rsidR="00D33DD5" w:rsidRDefault="00D33DD5" w:rsidP="0068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DD5" w:rsidRDefault="00D33DD5" w:rsidP="006863FF">
      <w:r>
        <w:separator/>
      </w:r>
    </w:p>
  </w:footnote>
  <w:footnote w:type="continuationSeparator" w:id="0">
    <w:p w:rsidR="00D33DD5" w:rsidRDefault="00D33DD5" w:rsidP="00686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0A78"/>
    <w:rsid w:val="000068EA"/>
    <w:rsid w:val="00011B9B"/>
    <w:rsid w:val="0002070A"/>
    <w:rsid w:val="000209EF"/>
    <w:rsid w:val="00021183"/>
    <w:rsid w:val="00021DF3"/>
    <w:rsid w:val="000229DF"/>
    <w:rsid w:val="00026241"/>
    <w:rsid w:val="00032391"/>
    <w:rsid w:val="00035012"/>
    <w:rsid w:val="00035C3D"/>
    <w:rsid w:val="00041431"/>
    <w:rsid w:val="00047444"/>
    <w:rsid w:val="00050F8C"/>
    <w:rsid w:val="00064655"/>
    <w:rsid w:val="000706B3"/>
    <w:rsid w:val="000741AA"/>
    <w:rsid w:val="00080E11"/>
    <w:rsid w:val="00081E8D"/>
    <w:rsid w:val="000823A1"/>
    <w:rsid w:val="00084E1D"/>
    <w:rsid w:val="000867A4"/>
    <w:rsid w:val="00086D22"/>
    <w:rsid w:val="00087158"/>
    <w:rsid w:val="00090EA4"/>
    <w:rsid w:val="00091919"/>
    <w:rsid w:val="0009665E"/>
    <w:rsid w:val="000A10A1"/>
    <w:rsid w:val="000A4FB3"/>
    <w:rsid w:val="000B3006"/>
    <w:rsid w:val="000B387E"/>
    <w:rsid w:val="000B499A"/>
    <w:rsid w:val="000B651A"/>
    <w:rsid w:val="000B6E8C"/>
    <w:rsid w:val="000C1F03"/>
    <w:rsid w:val="000C455F"/>
    <w:rsid w:val="000C7052"/>
    <w:rsid w:val="000C7DB6"/>
    <w:rsid w:val="000D1A1B"/>
    <w:rsid w:val="000D3CBA"/>
    <w:rsid w:val="000E5CF9"/>
    <w:rsid w:val="000E767F"/>
    <w:rsid w:val="000F0577"/>
    <w:rsid w:val="000F42A0"/>
    <w:rsid w:val="000F63C6"/>
    <w:rsid w:val="00104229"/>
    <w:rsid w:val="00117EF2"/>
    <w:rsid w:val="00122416"/>
    <w:rsid w:val="00126B46"/>
    <w:rsid w:val="00134789"/>
    <w:rsid w:val="00143ED6"/>
    <w:rsid w:val="001443D1"/>
    <w:rsid w:val="001553B3"/>
    <w:rsid w:val="001676C1"/>
    <w:rsid w:val="00171454"/>
    <w:rsid w:val="00182182"/>
    <w:rsid w:val="0018225D"/>
    <w:rsid w:val="00183AAD"/>
    <w:rsid w:val="00191053"/>
    <w:rsid w:val="00191A72"/>
    <w:rsid w:val="001920D0"/>
    <w:rsid w:val="001A1021"/>
    <w:rsid w:val="001A20A4"/>
    <w:rsid w:val="001A5401"/>
    <w:rsid w:val="001B384E"/>
    <w:rsid w:val="001B51AD"/>
    <w:rsid w:val="001C1224"/>
    <w:rsid w:val="001C1686"/>
    <w:rsid w:val="001D366F"/>
    <w:rsid w:val="001E0F80"/>
    <w:rsid w:val="001E544E"/>
    <w:rsid w:val="001E7617"/>
    <w:rsid w:val="001F31DD"/>
    <w:rsid w:val="002002B2"/>
    <w:rsid w:val="002050EC"/>
    <w:rsid w:val="0020747F"/>
    <w:rsid w:val="00211068"/>
    <w:rsid w:val="00213A38"/>
    <w:rsid w:val="002200ED"/>
    <w:rsid w:val="00220F5A"/>
    <w:rsid w:val="00222099"/>
    <w:rsid w:val="0022435B"/>
    <w:rsid w:val="00224CD0"/>
    <w:rsid w:val="00225F59"/>
    <w:rsid w:val="002314C0"/>
    <w:rsid w:val="002337FB"/>
    <w:rsid w:val="00245D5F"/>
    <w:rsid w:val="00251754"/>
    <w:rsid w:val="00255CF7"/>
    <w:rsid w:val="00256448"/>
    <w:rsid w:val="00274708"/>
    <w:rsid w:val="00274B93"/>
    <w:rsid w:val="00277C97"/>
    <w:rsid w:val="002811C0"/>
    <w:rsid w:val="002823CB"/>
    <w:rsid w:val="002838D7"/>
    <w:rsid w:val="002860A2"/>
    <w:rsid w:val="002865ED"/>
    <w:rsid w:val="00287049"/>
    <w:rsid w:val="00293AA4"/>
    <w:rsid w:val="002A617F"/>
    <w:rsid w:val="002B130F"/>
    <w:rsid w:val="002B4121"/>
    <w:rsid w:val="002B7533"/>
    <w:rsid w:val="002C0AB1"/>
    <w:rsid w:val="002D3704"/>
    <w:rsid w:val="002D69D1"/>
    <w:rsid w:val="002E10F1"/>
    <w:rsid w:val="002E1F0D"/>
    <w:rsid w:val="002E6F57"/>
    <w:rsid w:val="00304AFF"/>
    <w:rsid w:val="0030517C"/>
    <w:rsid w:val="003105EE"/>
    <w:rsid w:val="00311701"/>
    <w:rsid w:val="00321041"/>
    <w:rsid w:val="00321E30"/>
    <w:rsid w:val="00323A7C"/>
    <w:rsid w:val="0033122C"/>
    <w:rsid w:val="00351C17"/>
    <w:rsid w:val="00360030"/>
    <w:rsid w:val="0036057B"/>
    <w:rsid w:val="003659A3"/>
    <w:rsid w:val="00366F28"/>
    <w:rsid w:val="00367D49"/>
    <w:rsid w:val="0037467F"/>
    <w:rsid w:val="00375DBA"/>
    <w:rsid w:val="00375F8E"/>
    <w:rsid w:val="00376560"/>
    <w:rsid w:val="00376591"/>
    <w:rsid w:val="0038086B"/>
    <w:rsid w:val="003809C4"/>
    <w:rsid w:val="003864FC"/>
    <w:rsid w:val="003A096E"/>
    <w:rsid w:val="003A587F"/>
    <w:rsid w:val="003B7281"/>
    <w:rsid w:val="003D1270"/>
    <w:rsid w:val="003E52B4"/>
    <w:rsid w:val="003F1207"/>
    <w:rsid w:val="003F3C56"/>
    <w:rsid w:val="003F505C"/>
    <w:rsid w:val="003F6EE4"/>
    <w:rsid w:val="003F783F"/>
    <w:rsid w:val="004158BA"/>
    <w:rsid w:val="00421303"/>
    <w:rsid w:val="004244EF"/>
    <w:rsid w:val="004337CD"/>
    <w:rsid w:val="00433E15"/>
    <w:rsid w:val="00443760"/>
    <w:rsid w:val="00445839"/>
    <w:rsid w:val="004509C4"/>
    <w:rsid w:val="00451A3C"/>
    <w:rsid w:val="00453F34"/>
    <w:rsid w:val="00461E70"/>
    <w:rsid w:val="0046271F"/>
    <w:rsid w:val="0046491A"/>
    <w:rsid w:val="004653AE"/>
    <w:rsid w:val="004740AA"/>
    <w:rsid w:val="004846A3"/>
    <w:rsid w:val="004859EA"/>
    <w:rsid w:val="00492994"/>
    <w:rsid w:val="004A3144"/>
    <w:rsid w:val="004B46C5"/>
    <w:rsid w:val="004B7244"/>
    <w:rsid w:val="004D04E0"/>
    <w:rsid w:val="004D1650"/>
    <w:rsid w:val="004E3991"/>
    <w:rsid w:val="004F6EAA"/>
    <w:rsid w:val="005024EE"/>
    <w:rsid w:val="00504AA9"/>
    <w:rsid w:val="00506861"/>
    <w:rsid w:val="00511CE5"/>
    <w:rsid w:val="0052120B"/>
    <w:rsid w:val="00527524"/>
    <w:rsid w:val="0053396C"/>
    <w:rsid w:val="00545214"/>
    <w:rsid w:val="00546734"/>
    <w:rsid w:val="00554C75"/>
    <w:rsid w:val="005615F4"/>
    <w:rsid w:val="0056211B"/>
    <w:rsid w:val="00565D23"/>
    <w:rsid w:val="00571960"/>
    <w:rsid w:val="005754CB"/>
    <w:rsid w:val="0058057D"/>
    <w:rsid w:val="00580914"/>
    <w:rsid w:val="00581F1A"/>
    <w:rsid w:val="00587BB3"/>
    <w:rsid w:val="0059040A"/>
    <w:rsid w:val="00591BAA"/>
    <w:rsid w:val="00594652"/>
    <w:rsid w:val="005A020E"/>
    <w:rsid w:val="005A1F88"/>
    <w:rsid w:val="005A31FD"/>
    <w:rsid w:val="005B0DF7"/>
    <w:rsid w:val="005B11CB"/>
    <w:rsid w:val="005B3880"/>
    <w:rsid w:val="005B6ACD"/>
    <w:rsid w:val="005C3D03"/>
    <w:rsid w:val="005E0EB5"/>
    <w:rsid w:val="005E146E"/>
    <w:rsid w:val="005E2619"/>
    <w:rsid w:val="005E5346"/>
    <w:rsid w:val="005F21BF"/>
    <w:rsid w:val="005F34A6"/>
    <w:rsid w:val="005F448F"/>
    <w:rsid w:val="00601E36"/>
    <w:rsid w:val="00604406"/>
    <w:rsid w:val="00612094"/>
    <w:rsid w:val="0061520A"/>
    <w:rsid w:val="006154B3"/>
    <w:rsid w:val="006159CC"/>
    <w:rsid w:val="00616350"/>
    <w:rsid w:val="006202C4"/>
    <w:rsid w:val="00623D51"/>
    <w:rsid w:val="00626005"/>
    <w:rsid w:val="00626EFB"/>
    <w:rsid w:val="00632850"/>
    <w:rsid w:val="0063455B"/>
    <w:rsid w:val="006363C9"/>
    <w:rsid w:val="006371D0"/>
    <w:rsid w:val="006431D7"/>
    <w:rsid w:val="00643AEB"/>
    <w:rsid w:val="00647759"/>
    <w:rsid w:val="006522CE"/>
    <w:rsid w:val="006563F8"/>
    <w:rsid w:val="00667639"/>
    <w:rsid w:val="00670D82"/>
    <w:rsid w:val="006714CC"/>
    <w:rsid w:val="00672CE0"/>
    <w:rsid w:val="00672F15"/>
    <w:rsid w:val="0067403C"/>
    <w:rsid w:val="00681720"/>
    <w:rsid w:val="006863FF"/>
    <w:rsid w:val="00693EF0"/>
    <w:rsid w:val="00695BDB"/>
    <w:rsid w:val="006A3DDA"/>
    <w:rsid w:val="006A6A10"/>
    <w:rsid w:val="006B1EC4"/>
    <w:rsid w:val="006B3CD2"/>
    <w:rsid w:val="006B46E0"/>
    <w:rsid w:val="006C18B0"/>
    <w:rsid w:val="006C6CE2"/>
    <w:rsid w:val="006D01B5"/>
    <w:rsid w:val="006D1BF7"/>
    <w:rsid w:val="006D3724"/>
    <w:rsid w:val="006E22E9"/>
    <w:rsid w:val="006E6514"/>
    <w:rsid w:val="006E6861"/>
    <w:rsid w:val="006F018D"/>
    <w:rsid w:val="006F40EB"/>
    <w:rsid w:val="0071507E"/>
    <w:rsid w:val="00715C50"/>
    <w:rsid w:val="0071682A"/>
    <w:rsid w:val="00717D8B"/>
    <w:rsid w:val="0072352A"/>
    <w:rsid w:val="00723E32"/>
    <w:rsid w:val="007245A9"/>
    <w:rsid w:val="00724D9A"/>
    <w:rsid w:val="0073042D"/>
    <w:rsid w:val="00730ED5"/>
    <w:rsid w:val="007369B8"/>
    <w:rsid w:val="007402BB"/>
    <w:rsid w:val="00742EED"/>
    <w:rsid w:val="0074337C"/>
    <w:rsid w:val="007434FA"/>
    <w:rsid w:val="00744D6E"/>
    <w:rsid w:val="007455B7"/>
    <w:rsid w:val="0074708F"/>
    <w:rsid w:val="007505D5"/>
    <w:rsid w:val="007536A0"/>
    <w:rsid w:val="00760F15"/>
    <w:rsid w:val="00761598"/>
    <w:rsid w:val="00765F30"/>
    <w:rsid w:val="00785BCB"/>
    <w:rsid w:val="00785DDD"/>
    <w:rsid w:val="00786390"/>
    <w:rsid w:val="00787BD7"/>
    <w:rsid w:val="00792690"/>
    <w:rsid w:val="007A6EB1"/>
    <w:rsid w:val="007B1DFE"/>
    <w:rsid w:val="007B2CDB"/>
    <w:rsid w:val="007B3628"/>
    <w:rsid w:val="007B4EEB"/>
    <w:rsid w:val="007B5EEA"/>
    <w:rsid w:val="007B6B6C"/>
    <w:rsid w:val="007C000C"/>
    <w:rsid w:val="007C09CC"/>
    <w:rsid w:val="007C14E8"/>
    <w:rsid w:val="007C2FEE"/>
    <w:rsid w:val="007C57E1"/>
    <w:rsid w:val="007C58D0"/>
    <w:rsid w:val="007C68F1"/>
    <w:rsid w:val="007D285C"/>
    <w:rsid w:val="007E08A7"/>
    <w:rsid w:val="007E1D8E"/>
    <w:rsid w:val="007E39EA"/>
    <w:rsid w:val="007E3DB3"/>
    <w:rsid w:val="007E5115"/>
    <w:rsid w:val="007E72F1"/>
    <w:rsid w:val="007F33F7"/>
    <w:rsid w:val="0080036E"/>
    <w:rsid w:val="008037A6"/>
    <w:rsid w:val="008042AC"/>
    <w:rsid w:val="00804878"/>
    <w:rsid w:val="00812570"/>
    <w:rsid w:val="00814DF3"/>
    <w:rsid w:val="00833BD1"/>
    <w:rsid w:val="00837BB7"/>
    <w:rsid w:val="0084110C"/>
    <w:rsid w:val="008527CF"/>
    <w:rsid w:val="00857092"/>
    <w:rsid w:val="00863414"/>
    <w:rsid w:val="00874B92"/>
    <w:rsid w:val="00885538"/>
    <w:rsid w:val="00887492"/>
    <w:rsid w:val="00892EBE"/>
    <w:rsid w:val="00893E13"/>
    <w:rsid w:val="008942A8"/>
    <w:rsid w:val="008B0C7F"/>
    <w:rsid w:val="008B661E"/>
    <w:rsid w:val="008B76B9"/>
    <w:rsid w:val="008C4CBB"/>
    <w:rsid w:val="008C7D21"/>
    <w:rsid w:val="008D002F"/>
    <w:rsid w:val="008D06DB"/>
    <w:rsid w:val="008D27A0"/>
    <w:rsid w:val="008D35DE"/>
    <w:rsid w:val="008E1801"/>
    <w:rsid w:val="008E387C"/>
    <w:rsid w:val="008F20C1"/>
    <w:rsid w:val="008F4DF2"/>
    <w:rsid w:val="0090086D"/>
    <w:rsid w:val="00911628"/>
    <w:rsid w:val="0092442F"/>
    <w:rsid w:val="00926561"/>
    <w:rsid w:val="00926BCC"/>
    <w:rsid w:val="00936280"/>
    <w:rsid w:val="00944DC7"/>
    <w:rsid w:val="00946186"/>
    <w:rsid w:val="0095346D"/>
    <w:rsid w:val="0095354A"/>
    <w:rsid w:val="009536B2"/>
    <w:rsid w:val="00956647"/>
    <w:rsid w:val="0095699D"/>
    <w:rsid w:val="009768B1"/>
    <w:rsid w:val="009770E7"/>
    <w:rsid w:val="00984243"/>
    <w:rsid w:val="00987219"/>
    <w:rsid w:val="009959C1"/>
    <w:rsid w:val="00995DBD"/>
    <w:rsid w:val="009A2897"/>
    <w:rsid w:val="009A346C"/>
    <w:rsid w:val="009A710D"/>
    <w:rsid w:val="009B3EF7"/>
    <w:rsid w:val="009B6463"/>
    <w:rsid w:val="009C165E"/>
    <w:rsid w:val="009D5365"/>
    <w:rsid w:val="009D7A8A"/>
    <w:rsid w:val="009E0814"/>
    <w:rsid w:val="009E2DDD"/>
    <w:rsid w:val="009E6A0F"/>
    <w:rsid w:val="009F013B"/>
    <w:rsid w:val="009F04A3"/>
    <w:rsid w:val="009F19BB"/>
    <w:rsid w:val="00A0223C"/>
    <w:rsid w:val="00A03CC1"/>
    <w:rsid w:val="00A05E28"/>
    <w:rsid w:val="00A30AD9"/>
    <w:rsid w:val="00A31425"/>
    <w:rsid w:val="00A3143F"/>
    <w:rsid w:val="00A32F75"/>
    <w:rsid w:val="00A4312E"/>
    <w:rsid w:val="00A43E4C"/>
    <w:rsid w:val="00A56A17"/>
    <w:rsid w:val="00A80F7F"/>
    <w:rsid w:val="00A824C2"/>
    <w:rsid w:val="00A846D2"/>
    <w:rsid w:val="00A948B6"/>
    <w:rsid w:val="00A96341"/>
    <w:rsid w:val="00A9753B"/>
    <w:rsid w:val="00A97C74"/>
    <w:rsid w:val="00AA0F5D"/>
    <w:rsid w:val="00AB1E3E"/>
    <w:rsid w:val="00AB251F"/>
    <w:rsid w:val="00AB31BE"/>
    <w:rsid w:val="00AB49AC"/>
    <w:rsid w:val="00AB63CB"/>
    <w:rsid w:val="00AB76D5"/>
    <w:rsid w:val="00AD216C"/>
    <w:rsid w:val="00AD218F"/>
    <w:rsid w:val="00AD5288"/>
    <w:rsid w:val="00AD6E8D"/>
    <w:rsid w:val="00B00B2A"/>
    <w:rsid w:val="00B0254B"/>
    <w:rsid w:val="00B0470D"/>
    <w:rsid w:val="00B079AD"/>
    <w:rsid w:val="00B079C3"/>
    <w:rsid w:val="00B14A5F"/>
    <w:rsid w:val="00B16134"/>
    <w:rsid w:val="00B24947"/>
    <w:rsid w:val="00B32825"/>
    <w:rsid w:val="00B430B5"/>
    <w:rsid w:val="00B46232"/>
    <w:rsid w:val="00B50A7A"/>
    <w:rsid w:val="00B514EC"/>
    <w:rsid w:val="00B52942"/>
    <w:rsid w:val="00B55808"/>
    <w:rsid w:val="00B55E70"/>
    <w:rsid w:val="00B67DD7"/>
    <w:rsid w:val="00B73426"/>
    <w:rsid w:val="00B74D57"/>
    <w:rsid w:val="00B84E93"/>
    <w:rsid w:val="00B869F5"/>
    <w:rsid w:val="00B91263"/>
    <w:rsid w:val="00B91818"/>
    <w:rsid w:val="00B9503E"/>
    <w:rsid w:val="00BA0240"/>
    <w:rsid w:val="00BA523F"/>
    <w:rsid w:val="00BB33BD"/>
    <w:rsid w:val="00BD495F"/>
    <w:rsid w:val="00BE22DC"/>
    <w:rsid w:val="00BE3627"/>
    <w:rsid w:val="00BE3CDC"/>
    <w:rsid w:val="00BE5BD4"/>
    <w:rsid w:val="00BE60D2"/>
    <w:rsid w:val="00BF2397"/>
    <w:rsid w:val="00C006B6"/>
    <w:rsid w:val="00C019D9"/>
    <w:rsid w:val="00C05BFE"/>
    <w:rsid w:val="00C06951"/>
    <w:rsid w:val="00C07D86"/>
    <w:rsid w:val="00C210DC"/>
    <w:rsid w:val="00C22AD0"/>
    <w:rsid w:val="00C22CAF"/>
    <w:rsid w:val="00C24015"/>
    <w:rsid w:val="00C31295"/>
    <w:rsid w:val="00C32851"/>
    <w:rsid w:val="00C32C5A"/>
    <w:rsid w:val="00C357A3"/>
    <w:rsid w:val="00C5028D"/>
    <w:rsid w:val="00C50486"/>
    <w:rsid w:val="00C60A85"/>
    <w:rsid w:val="00C63714"/>
    <w:rsid w:val="00C63BE3"/>
    <w:rsid w:val="00C647CD"/>
    <w:rsid w:val="00C655E1"/>
    <w:rsid w:val="00C7143B"/>
    <w:rsid w:val="00C8263A"/>
    <w:rsid w:val="00C87C7C"/>
    <w:rsid w:val="00C9238D"/>
    <w:rsid w:val="00C94A9B"/>
    <w:rsid w:val="00C94B28"/>
    <w:rsid w:val="00CA5425"/>
    <w:rsid w:val="00CB5078"/>
    <w:rsid w:val="00CB5F5E"/>
    <w:rsid w:val="00CC54BB"/>
    <w:rsid w:val="00CC62D4"/>
    <w:rsid w:val="00CC64E7"/>
    <w:rsid w:val="00CD25C6"/>
    <w:rsid w:val="00CD3C07"/>
    <w:rsid w:val="00CD556B"/>
    <w:rsid w:val="00CD6AA0"/>
    <w:rsid w:val="00CE4567"/>
    <w:rsid w:val="00D149E0"/>
    <w:rsid w:val="00D15BDF"/>
    <w:rsid w:val="00D168F7"/>
    <w:rsid w:val="00D2130E"/>
    <w:rsid w:val="00D2541D"/>
    <w:rsid w:val="00D256A4"/>
    <w:rsid w:val="00D30DD5"/>
    <w:rsid w:val="00D33DD5"/>
    <w:rsid w:val="00D55C93"/>
    <w:rsid w:val="00D57C6E"/>
    <w:rsid w:val="00D6762F"/>
    <w:rsid w:val="00D71A88"/>
    <w:rsid w:val="00D72048"/>
    <w:rsid w:val="00D72BF9"/>
    <w:rsid w:val="00D7763E"/>
    <w:rsid w:val="00D95714"/>
    <w:rsid w:val="00D96B1B"/>
    <w:rsid w:val="00D97D05"/>
    <w:rsid w:val="00DA018C"/>
    <w:rsid w:val="00DA0E69"/>
    <w:rsid w:val="00DA2F11"/>
    <w:rsid w:val="00DB00B2"/>
    <w:rsid w:val="00DB5EDA"/>
    <w:rsid w:val="00DB77EB"/>
    <w:rsid w:val="00DC2461"/>
    <w:rsid w:val="00DC2B48"/>
    <w:rsid w:val="00DC692F"/>
    <w:rsid w:val="00DD10E4"/>
    <w:rsid w:val="00DD2CDF"/>
    <w:rsid w:val="00DE0A57"/>
    <w:rsid w:val="00DE1C6E"/>
    <w:rsid w:val="00DE3158"/>
    <w:rsid w:val="00DE3CC6"/>
    <w:rsid w:val="00DE4FC4"/>
    <w:rsid w:val="00DF1568"/>
    <w:rsid w:val="00DF1DA8"/>
    <w:rsid w:val="00DF5F33"/>
    <w:rsid w:val="00DF7ABF"/>
    <w:rsid w:val="00E02D58"/>
    <w:rsid w:val="00E03973"/>
    <w:rsid w:val="00E0615E"/>
    <w:rsid w:val="00E104AF"/>
    <w:rsid w:val="00E152CF"/>
    <w:rsid w:val="00E24D12"/>
    <w:rsid w:val="00E31C88"/>
    <w:rsid w:val="00E33C8F"/>
    <w:rsid w:val="00E33EB2"/>
    <w:rsid w:val="00E35A2A"/>
    <w:rsid w:val="00E4186F"/>
    <w:rsid w:val="00E53377"/>
    <w:rsid w:val="00E5649E"/>
    <w:rsid w:val="00E57EF0"/>
    <w:rsid w:val="00E734B8"/>
    <w:rsid w:val="00E74765"/>
    <w:rsid w:val="00E83CAE"/>
    <w:rsid w:val="00E8624D"/>
    <w:rsid w:val="00E90D27"/>
    <w:rsid w:val="00E90F4F"/>
    <w:rsid w:val="00E92B89"/>
    <w:rsid w:val="00EA0B7D"/>
    <w:rsid w:val="00EA1BD5"/>
    <w:rsid w:val="00EA58DB"/>
    <w:rsid w:val="00EA71A4"/>
    <w:rsid w:val="00EB2488"/>
    <w:rsid w:val="00EC3763"/>
    <w:rsid w:val="00EC55FA"/>
    <w:rsid w:val="00ED1E2A"/>
    <w:rsid w:val="00ED4249"/>
    <w:rsid w:val="00EE0145"/>
    <w:rsid w:val="00EE0ECB"/>
    <w:rsid w:val="00EE3E29"/>
    <w:rsid w:val="00EE4DBF"/>
    <w:rsid w:val="00EF12C4"/>
    <w:rsid w:val="00EF6D2D"/>
    <w:rsid w:val="00F02900"/>
    <w:rsid w:val="00F03CCA"/>
    <w:rsid w:val="00F0542D"/>
    <w:rsid w:val="00F16B0C"/>
    <w:rsid w:val="00F17630"/>
    <w:rsid w:val="00F371E1"/>
    <w:rsid w:val="00F506D5"/>
    <w:rsid w:val="00F514F2"/>
    <w:rsid w:val="00F517F0"/>
    <w:rsid w:val="00F518D8"/>
    <w:rsid w:val="00F5296F"/>
    <w:rsid w:val="00F575F5"/>
    <w:rsid w:val="00F57B20"/>
    <w:rsid w:val="00F57EB5"/>
    <w:rsid w:val="00F60530"/>
    <w:rsid w:val="00F614AE"/>
    <w:rsid w:val="00F62EF5"/>
    <w:rsid w:val="00F64B27"/>
    <w:rsid w:val="00F70087"/>
    <w:rsid w:val="00F7058B"/>
    <w:rsid w:val="00F71977"/>
    <w:rsid w:val="00F75DA9"/>
    <w:rsid w:val="00F80B32"/>
    <w:rsid w:val="00F825F0"/>
    <w:rsid w:val="00F836F2"/>
    <w:rsid w:val="00F87A87"/>
    <w:rsid w:val="00F90099"/>
    <w:rsid w:val="00F902D8"/>
    <w:rsid w:val="00F9440D"/>
    <w:rsid w:val="00F9492A"/>
    <w:rsid w:val="00FA04DF"/>
    <w:rsid w:val="00FA0C24"/>
    <w:rsid w:val="00FA359C"/>
    <w:rsid w:val="00FA4E9B"/>
    <w:rsid w:val="00FB2613"/>
    <w:rsid w:val="00FB3CEC"/>
    <w:rsid w:val="00FC4EE7"/>
    <w:rsid w:val="00FC5322"/>
    <w:rsid w:val="00FD04B8"/>
    <w:rsid w:val="00FD4977"/>
    <w:rsid w:val="00FD5B7F"/>
    <w:rsid w:val="00FD6458"/>
    <w:rsid w:val="00FE5FF9"/>
    <w:rsid w:val="00FF0AD9"/>
    <w:rsid w:val="00FF1306"/>
    <w:rsid w:val="00FF29F5"/>
    <w:rsid w:val="00FF3BD2"/>
    <w:rsid w:val="00FF3E30"/>
    <w:rsid w:val="00FF6B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6863FF"/>
    <w:pPr>
      <w:tabs>
        <w:tab w:val="center" w:pos="4419"/>
        <w:tab w:val="right" w:pos="8838"/>
      </w:tabs>
    </w:pPr>
  </w:style>
  <w:style w:type="character" w:customStyle="1" w:styleId="EncabezadoCar">
    <w:name w:val="Encabezado Car"/>
    <w:basedOn w:val="Fuentedeprrafopredeter"/>
    <w:link w:val="Encabezado"/>
    <w:uiPriority w:val="99"/>
    <w:rsid w:val="006863FF"/>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6863FF"/>
    <w:pPr>
      <w:tabs>
        <w:tab w:val="center" w:pos="4419"/>
        <w:tab w:val="right" w:pos="8838"/>
      </w:tabs>
    </w:pPr>
  </w:style>
  <w:style w:type="character" w:customStyle="1" w:styleId="PiedepginaCar">
    <w:name w:val="Pie de página Car"/>
    <w:basedOn w:val="Fuentedeprrafopredeter"/>
    <w:link w:val="Piedepgina"/>
    <w:uiPriority w:val="99"/>
    <w:rsid w:val="006863F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1335">
      <w:bodyDiv w:val="1"/>
      <w:marLeft w:val="0"/>
      <w:marRight w:val="0"/>
      <w:marTop w:val="0"/>
      <w:marBottom w:val="0"/>
      <w:divBdr>
        <w:top w:val="none" w:sz="0" w:space="0" w:color="auto"/>
        <w:left w:val="none" w:sz="0" w:space="0" w:color="auto"/>
        <w:bottom w:val="none" w:sz="0" w:space="0" w:color="auto"/>
        <w:right w:val="none" w:sz="0" w:space="0" w:color="auto"/>
      </w:divBdr>
    </w:div>
    <w:div w:id="1038895587">
      <w:bodyDiv w:val="1"/>
      <w:marLeft w:val="0"/>
      <w:marRight w:val="0"/>
      <w:marTop w:val="0"/>
      <w:marBottom w:val="0"/>
      <w:divBdr>
        <w:top w:val="none" w:sz="0" w:space="0" w:color="auto"/>
        <w:left w:val="none" w:sz="0" w:space="0" w:color="auto"/>
        <w:bottom w:val="none" w:sz="0" w:space="0" w:color="auto"/>
        <w:right w:val="none" w:sz="0" w:space="0" w:color="auto"/>
      </w:divBdr>
    </w:div>
    <w:div w:id="1290284882">
      <w:bodyDiv w:val="1"/>
      <w:marLeft w:val="0"/>
      <w:marRight w:val="0"/>
      <w:marTop w:val="0"/>
      <w:marBottom w:val="0"/>
      <w:divBdr>
        <w:top w:val="none" w:sz="0" w:space="0" w:color="auto"/>
        <w:left w:val="none" w:sz="0" w:space="0" w:color="auto"/>
        <w:bottom w:val="none" w:sz="0" w:space="0" w:color="auto"/>
        <w:right w:val="none" w:sz="0" w:space="0" w:color="auto"/>
      </w:divBdr>
      <w:divsChild>
        <w:div w:id="1524588876">
          <w:marLeft w:val="794"/>
          <w:marRight w:val="794"/>
          <w:marTop w:val="652"/>
          <w:marBottom w:val="652"/>
          <w:divBdr>
            <w:top w:val="none" w:sz="0" w:space="0" w:color="auto"/>
            <w:left w:val="none" w:sz="0" w:space="0" w:color="auto"/>
            <w:bottom w:val="none" w:sz="0" w:space="0" w:color="auto"/>
            <w:right w:val="none" w:sz="0" w:space="0" w:color="auto"/>
          </w:divBdr>
          <w:divsChild>
            <w:div w:id="1857884087">
              <w:marLeft w:val="0"/>
              <w:marRight w:val="0"/>
              <w:marTop w:val="168"/>
              <w:marBottom w:val="168"/>
              <w:divBdr>
                <w:top w:val="none" w:sz="0" w:space="0" w:color="auto"/>
                <w:left w:val="none" w:sz="0" w:space="0" w:color="auto"/>
                <w:bottom w:val="none" w:sz="0" w:space="0" w:color="auto"/>
                <w:right w:val="none" w:sz="0" w:space="0" w:color="auto"/>
              </w:divBdr>
              <w:divsChild>
                <w:div w:id="1633945780">
                  <w:marLeft w:val="0"/>
                  <w:marRight w:val="0"/>
                  <w:marTop w:val="0"/>
                  <w:marBottom w:val="0"/>
                  <w:divBdr>
                    <w:top w:val="none" w:sz="0" w:space="0" w:color="auto"/>
                    <w:left w:val="none" w:sz="0" w:space="0" w:color="auto"/>
                    <w:bottom w:val="none" w:sz="0" w:space="0" w:color="auto"/>
                    <w:right w:val="none" w:sz="0" w:space="0" w:color="auto"/>
                  </w:divBdr>
                  <w:divsChild>
                    <w:div w:id="19421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381053935">
      <w:bodyDiv w:val="1"/>
      <w:marLeft w:val="0"/>
      <w:marRight w:val="0"/>
      <w:marTop w:val="0"/>
      <w:marBottom w:val="0"/>
      <w:divBdr>
        <w:top w:val="none" w:sz="0" w:space="0" w:color="auto"/>
        <w:left w:val="none" w:sz="0" w:space="0" w:color="auto"/>
        <w:bottom w:val="none" w:sz="0" w:space="0" w:color="auto"/>
        <w:right w:val="none" w:sz="0" w:space="0" w:color="auto"/>
      </w:divBdr>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2024044972">
      <w:bodyDiv w:val="1"/>
      <w:marLeft w:val="0"/>
      <w:marRight w:val="0"/>
      <w:marTop w:val="0"/>
      <w:marBottom w:val="0"/>
      <w:divBdr>
        <w:top w:val="none" w:sz="0" w:space="0" w:color="auto"/>
        <w:left w:val="none" w:sz="0" w:space="0" w:color="auto"/>
        <w:bottom w:val="none" w:sz="0" w:space="0" w:color="auto"/>
        <w:right w:val="none" w:sz="0" w:space="0" w:color="auto"/>
      </w:divBdr>
      <w:divsChild>
        <w:div w:id="1030573295">
          <w:marLeft w:val="0"/>
          <w:marRight w:val="0"/>
          <w:marTop w:val="0"/>
          <w:marBottom w:val="0"/>
          <w:divBdr>
            <w:top w:val="none" w:sz="0" w:space="0" w:color="auto"/>
            <w:left w:val="none" w:sz="0" w:space="0" w:color="auto"/>
            <w:bottom w:val="none" w:sz="0" w:space="0" w:color="auto"/>
            <w:right w:val="none" w:sz="0" w:space="0" w:color="auto"/>
          </w:divBdr>
          <w:divsChild>
            <w:div w:id="2061903823">
              <w:marLeft w:val="0"/>
              <w:marRight w:val="0"/>
              <w:marTop w:val="0"/>
              <w:marBottom w:val="0"/>
              <w:divBdr>
                <w:top w:val="none" w:sz="0" w:space="0" w:color="auto"/>
                <w:left w:val="none" w:sz="0" w:space="0" w:color="auto"/>
                <w:bottom w:val="none" w:sz="0" w:space="0" w:color="auto"/>
                <w:right w:val="none" w:sz="0" w:space="0" w:color="auto"/>
              </w:divBdr>
              <w:divsChild>
                <w:div w:id="624433560">
                  <w:marLeft w:val="0"/>
                  <w:marRight w:val="0"/>
                  <w:marTop w:val="0"/>
                  <w:marBottom w:val="0"/>
                  <w:divBdr>
                    <w:top w:val="none" w:sz="0" w:space="0" w:color="auto"/>
                    <w:left w:val="none" w:sz="0" w:space="0" w:color="auto"/>
                    <w:bottom w:val="none" w:sz="0" w:space="0" w:color="auto"/>
                    <w:right w:val="none" w:sz="0" w:space="0" w:color="auto"/>
                  </w:divBdr>
                  <w:divsChild>
                    <w:div w:id="2119715192">
                      <w:marLeft w:val="0"/>
                      <w:marRight w:val="0"/>
                      <w:marTop w:val="300"/>
                      <w:marBottom w:val="375"/>
                      <w:divBdr>
                        <w:top w:val="none" w:sz="0" w:space="0" w:color="auto"/>
                        <w:left w:val="none" w:sz="0" w:space="0" w:color="auto"/>
                        <w:bottom w:val="none" w:sz="0" w:space="0" w:color="auto"/>
                        <w:right w:val="none" w:sz="0" w:space="0" w:color="auto"/>
                      </w:divBdr>
                      <w:divsChild>
                        <w:div w:id="591595744">
                          <w:marLeft w:val="0"/>
                          <w:marRight w:val="0"/>
                          <w:marTop w:val="0"/>
                          <w:marBottom w:val="0"/>
                          <w:divBdr>
                            <w:top w:val="none" w:sz="0" w:space="0" w:color="auto"/>
                            <w:left w:val="none" w:sz="0" w:space="0" w:color="auto"/>
                            <w:bottom w:val="none" w:sz="0" w:space="0" w:color="auto"/>
                            <w:right w:val="none" w:sz="0" w:space="0" w:color="auto"/>
                          </w:divBdr>
                          <w:divsChild>
                            <w:div w:id="251858185">
                              <w:marLeft w:val="0"/>
                              <w:marRight w:val="0"/>
                              <w:marTop w:val="0"/>
                              <w:marBottom w:val="0"/>
                              <w:divBdr>
                                <w:top w:val="none" w:sz="0" w:space="0" w:color="auto"/>
                                <w:left w:val="none" w:sz="0" w:space="0" w:color="auto"/>
                                <w:bottom w:val="none" w:sz="0" w:space="0" w:color="auto"/>
                                <w:right w:val="none" w:sz="0" w:space="0" w:color="auto"/>
                              </w:divBdr>
                              <w:divsChild>
                                <w:div w:id="2687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96154-D85F-47A0-9823-69914E2E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1126</Words>
  <Characters>6196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19</cp:revision>
  <cp:lastPrinted>2016-01-30T18:55:00Z</cp:lastPrinted>
  <dcterms:created xsi:type="dcterms:W3CDTF">2016-09-10T17:40:00Z</dcterms:created>
  <dcterms:modified xsi:type="dcterms:W3CDTF">2016-09-10T22:45:00Z</dcterms:modified>
</cp:coreProperties>
</file>